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1">
      <w:pPr>
        <w:spacing w:before="100" w:beforeAutospacing="1" w:after="100" w:afterAutospacing="1" w:line="240" w:lineRule="auto"/>
        <w:jc w:val="center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  <w:highlight w:val="none"/>
        </w:rPr>
        <w:t>INTAKE FORM</w:t>
      </w:r>
      <w:r>
        <w:rPr>
          <w:rFonts w:ascii="Georgia" w:cs="Times New Roman" w:eastAsia="Times New Roman" w:hAnsi="Georgia"/>
          <w:highlight w:val="none"/>
        </w:rPr>
        <w:t xml:space="preserve"> </w:t>
      </w:r>
    </w:p>
    <w:p w14:paraId="00000002">
      <w:pPr>
        <w:spacing w:before="100" w:beforeAutospacing="1" w:after="100" w:afterAutospacing="1" w:line="240" w:lineRule="auto"/>
        <w:jc w:val="center"/>
        <w:rPr/>
      </w:pPr>
      <w:r>
        <w:rPr>
          <w:rFonts w:ascii="Georgia" w:cs="Times New Roman" w:eastAsia="Times New Roman" w:hAnsi="Georgia"/>
        </w:rPr>
        <w:drawing xmlns:mc="http://schemas.openxmlformats.org/markup-compatibility/2006">
          <wp:inline distT="0" distB="0" distL="0" distR="0">
            <wp:extent cx="2449195" cy="244919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Grp="0" noSelect="0" noChangeAspect="1" noMove="0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</w:t>
      </w:r>
    </w:p>
    <w:p w14:paraId="00000003">
      <w:pPr>
        <w:pStyle w:val="NoSpacing"/>
        <w:spacing w:beforeAutospacing="0" w:afterAutospacing="0" w:line="240"/>
        <w:rPr>
          <w:b/>
          <w:bCs/>
        </w:rPr>
      </w:pPr>
      <w:r>
        <w:rPr>
          <w:b/>
          <w:bCs/>
        </w:rPr>
        <w:t>Name:</w:t>
      </w:r>
    </w:p>
    <w:p w14:paraId="00000004">
      <w:pPr>
        <w:pStyle w:val="NoSpacing"/>
        <w:spacing w:beforeAutospacing="0" w:afterAutospacing="0" w:line="240"/>
        <w:rPr>
          <w:b/>
          <w:bCs/>
        </w:rPr>
      </w:pPr>
      <w:r>
        <w:rPr>
          <w:b/>
          <w:bCs/>
        </w:rPr>
        <w:t>Email:</w:t>
      </w:r>
    </w:p>
    <w:p w14:paraId="00000005">
      <w:pPr>
        <w:pStyle w:val="NoSpacing"/>
        <w:spacing w:beforeAutospacing="0" w:afterAutospacing="0" w:line="240"/>
        <w:rPr>
          <w:b/>
          <w:bCs/>
        </w:rPr>
      </w:pPr>
      <w:r>
        <w:rPr>
          <w:b/>
          <w:bCs/>
        </w:rPr>
        <w:t>Phone:</w:t>
      </w:r>
    </w:p>
    <w:p w14:paraId="00000006">
      <w:pPr>
        <w:pStyle w:val="NoSpacing"/>
        <w:spacing w:beforeAutospacing="0" w:afterAutospacing="0" w:line="240"/>
        <w:rPr>
          <w:b/>
          <w:bCs/>
        </w:rPr>
      </w:pPr>
      <w:r>
        <w:rPr>
          <w:b/>
          <w:bCs/>
        </w:rPr>
        <w:t>Time Zone:</w:t>
      </w:r>
    </w:p>
    <w:p w14:paraId="00000007">
      <w:pPr>
        <w:pStyle w:val="NoSpacing"/>
        <w:spacing w:beforeAutospacing="0" w:afterAutospacing="0" w:line="240"/>
        <w:rPr>
          <w:b/>
          <w:bCs/>
        </w:rPr>
      </w:pPr>
      <w:r>
        <w:rPr>
          <w:b/>
          <w:bCs/>
        </w:rPr>
        <w:t>Availability:</w:t>
      </w:r>
    </w:p>
    <w:p w14:paraId="00000008">
      <w:pPr>
        <w:pStyle w:val="NoSpacing"/>
        <w:rPr>
          <w:b/>
          <w:bCs/>
        </w:rPr>
      </w:pPr>
      <w:r>
        <w:rPr>
          <w:b/>
          <w:bCs/>
        </w:rPr>
        <w:t>Do you want Mace or Deliverance?</w:t>
      </w:r>
    </w:p>
    <w:p w14:paraId="00000009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  <w:b/>
          <w:bCs/>
        </w:rPr>
        <w:t xml:space="preserve">Five most pressing </w:t>
      </w:r>
      <w:r>
        <w:rPr>
          <w:rFonts w:ascii="Georgia" w:cs="Times New Roman" w:eastAsia="Times New Roman" w:hAnsi="Georgia"/>
          <w:b/>
          <w:bCs/>
        </w:rPr>
        <w:t>problems in bullet form</w:t>
      </w:r>
      <w:r>
        <w:rPr>
          <w:rFonts w:ascii="Georgia" w:cs="Times New Roman" w:eastAsia="Times New Roman" w:hAnsi="Georgia"/>
          <w:b/>
          <w:bCs/>
        </w:rPr>
        <w:t>:</w:t>
      </w:r>
      <w:r>
        <w:rPr>
          <w:rFonts w:ascii="Georgia" w:cs="Times New Roman" w:eastAsia="Times New Roman" w:hAnsi="Georgia"/>
        </w:rPr>
        <w:t> </w:t>
      </w:r>
    </w:p>
    <w:p w14:paraId="0000000A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t>1.</w:t>
      </w:r>
    </w:p>
    <w:p w14:paraId="0000000B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t>2.</w:t>
      </w:r>
    </w:p>
    <w:p w14:paraId="0000000C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t>3.</w:t>
      </w:r>
    </w:p>
    <w:p w14:paraId="0000000D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t>4.</w:t>
      </w:r>
    </w:p>
    <w:p w14:paraId="0000000E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t>5.</w:t>
      </w:r>
    </w:p>
    <w:p w14:paraId="0000000F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t>Psychiatric diagnosis:</w:t>
      </w:r>
      <w:r>
        <w:rPr>
          <w:rFonts w:ascii="Georgia" w:cs="Times New Roman" w:eastAsia="Times New Roman" w:hAnsi="Georgia"/>
        </w:rPr>
        <w:br w:type="textWrapping"/>
      </w:r>
      <w:r>
        <w:rPr>
          <w:rFonts w:ascii="Georgia" w:cs="Times New Roman" w:eastAsia="Times New Roman" w:hAnsi="Georgia"/>
        </w:rPr>
        <w:t>When diagnosed:</w:t>
      </w:r>
      <w:r>
        <w:rPr>
          <w:rFonts w:ascii="Georgia" w:cs="Times New Roman" w:eastAsia="Times New Roman" w:hAnsi="Georgia"/>
        </w:rPr>
        <w:br w:type="textWrapping"/>
      </w:r>
      <w:r>
        <w:rPr>
          <w:rFonts w:ascii="Georgia" w:cs="Times New Roman" w:eastAsia="Times New Roman" w:hAnsi="Georgia"/>
        </w:rPr>
        <w:t>Medical Problems:</w:t>
      </w:r>
    </w:p>
    <w:p w14:paraId="00000010">
      <w:pPr>
        <w:spacing w:before="100" w:beforeAutospacing="1" w:after="100" w:afterAutospacing="1" w:line="240" w:lineRule="auto"/>
        <w:rPr>
          <w:rFonts w:ascii="Times New Roman" w:cs="Times New Roman" w:eastAsia="Times New Roman" w:hAnsi="Times New Roman"/>
          <w:b w:val="off"/>
          <w:bCs w:val="off"/>
        </w:rPr>
      </w:pPr>
      <w:r>
        <w:rPr>
          <w:rFonts w:ascii="Georgia" w:cs="Times New Roman" w:eastAsia="Times New Roman" w:hAnsi="Georgia"/>
          <w:b/>
          <w:bCs/>
        </w:rPr>
        <w:t>Cost:</w:t>
      </w:r>
      <w:r>
        <w:rPr>
          <w:rFonts w:ascii="Georgia" w:cs="Times New Roman" w:eastAsia="Times New Roman" w:hAnsi="Georgia"/>
        </w:rPr>
        <w:t xml:space="preserve"> Mace is $</w:t>
      </w:r>
      <w:r>
        <w:rPr>
          <w:rFonts w:ascii="Georgia" w:cs="Times New Roman" w:eastAsia="Times New Roman" w:hAnsi="Georgia"/>
        </w:rPr>
        <w:t>2</w:t>
      </w:r>
      <w:r>
        <w:rPr>
          <w:rFonts w:ascii="Georgia" w:cs="Times New Roman" w:eastAsia="Times New Roman" w:hAnsi="Georgia"/>
        </w:rPr>
        <w:t>50</w:t>
      </w:r>
      <w:r>
        <w:rPr>
          <w:rFonts w:ascii="Georgia" w:cs="Times New Roman" w:eastAsia="Times New Roman" w:hAnsi="Georgia"/>
        </w:rPr>
        <w:t>.00</w:t>
      </w:r>
      <w:r>
        <w:rPr>
          <w:rFonts w:ascii="Georgia" w:cs="Times New Roman" w:eastAsia="Times New Roman" w:hAnsi="Georgia"/>
        </w:rPr>
        <w:t xml:space="preserve"> which includes a long session and a follow-up. </w:t>
      </w:r>
      <w:r>
        <w:rPr>
          <w:rFonts w:ascii="Georgia" w:cs="Times New Roman" w:eastAsia="Times New Roman" w:hAnsi="Georgia"/>
          <w:b/>
          <w:bCs/>
        </w:rPr>
        <w:t xml:space="preserve">I require payment before the </w:t>
      </w:r>
      <w:r>
        <w:rPr>
          <w:rFonts w:ascii="Georgia" w:cs="Times New Roman" w:eastAsia="Times New Roman" w:hAnsi="Georgia"/>
          <w:b/>
          <w:bCs/>
        </w:rPr>
        <w:tab/>
        <w:t>session.</w:t>
      </w:r>
      <w:r>
        <w:rPr>
          <w:rFonts w:ascii="Times New Roman" w:cs="Times New Roman" w:eastAsia="Times New Roman" w:hAnsi="Times New Roman"/>
          <w:b/>
          <w:bCs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</w:rPr>
        <w:t>There is no charge for deliverance. You can donate to the ministry if you wish.</w:t>
      </w:r>
    </w:p>
    <w:p w14:paraId="00000011">
      <w:pPr>
        <w:spacing w:before="100" w:beforeAutospacing="1" w:after="100" w:afterAutospacing="1" w:line="240" w:lineRule="auto"/>
        <w:rPr>
          <w:rFonts w:ascii="Times New Roman" w:cs="Times New Roman" w:eastAsia="Times New Roman" w:hAnsi="Times New Roman"/>
        </w:rPr>
      </w:pPr>
      <w:r>
        <w:rPr>
          <w:rFonts w:ascii="Georgia" w:cs="Times New Roman" w:eastAsia="Times New Roman" w:hAnsi="Georgia"/>
          <w:b/>
          <w:bCs/>
        </w:rPr>
        <w:t>Where can I pay?</w:t>
      </w:r>
      <w:r>
        <w:rPr>
          <w:rFonts w:ascii="Georgia" w:cs="Times New Roman" w:eastAsia="Times New Roman" w:hAnsi="Georgia"/>
        </w:rPr>
        <w:t xml:space="preserve"> Instructions are here: </w:t>
      </w:r>
      <w:r>
        <w:rPr>
          <w:rFonts w:ascii="Georgia" w:cs="Times New Roman" w:eastAsia="Times New Roman" w:hAnsi="Georgia"/>
          <w:color w:val="0000ff"/>
          <w:u w:val="single"/>
        </w:rPr>
        <w:fldChar w:fldCharType="begin"/>
      </w:r>
      <w:r>
        <w:rPr>
          <w:rFonts w:ascii="Georgia" w:cs="Times New Roman" w:eastAsia="Times New Roman" w:hAnsi="Georgia"/>
          <w:color w:val="0000ff"/>
          <w:u w:val="single"/>
        </w:rPr>
        <w:instrText xml:space="preserve">HYPERLINK "https://www.strategiesforovercomers.com/make-a-payment/" </w:instrText>
      </w:r>
      <w:r>
        <w:rPr>
          <w:rFonts w:ascii="Georgia" w:cs="Times New Roman" w:eastAsia="Times New Roman" w:hAnsi="Georgia"/>
          <w:color w:val="0000ff"/>
          <w:u w:val="single"/>
        </w:rPr>
        <w:fldChar w:fldCharType="separate"/>
      </w:r>
      <w:r>
        <w:rPr>
          <w:rFonts w:ascii="Georgia" w:cs="Times New Roman" w:eastAsia="Times New Roman" w:hAnsi="Georgia"/>
          <w:color w:val="0000ff"/>
          <w:u w:val="single"/>
        </w:rPr>
        <w:t>https://www.strategiesforovercomers.com/make-a-payment/</w:t>
      </w:r>
      <w:r>
        <w:rPr>
          <w:rFonts w:ascii="Georgia" w:cs="Times New Roman" w:eastAsia="Times New Roman" w:hAnsi="Georgia"/>
        </w:rPr>
        <w:fldChar w:fldCharType="end"/>
      </w:r>
      <w:r>
        <w:rPr>
          <w:rFonts w:ascii="Georgia" w:cs="Times New Roman" w:eastAsia="Times New Roman" w:hAnsi="Georgia"/>
        </w:rPr>
        <w:t xml:space="preserve">        Zelle and  Paypal: </w:t>
      </w:r>
      <w:r>
        <w:rPr>
          <w:rFonts w:ascii="Georgia" w:cs="Times New Roman" w:eastAsia="Times New Roman" w:hAnsi="Georgia"/>
          <w:color w:val="0000ff"/>
          <w:u w:val="single"/>
        </w:rPr>
        <w:fldChar w:fldCharType="begin"/>
      </w:r>
      <w:r>
        <w:rPr>
          <w:rFonts w:ascii="Georgia" w:cs="Times New Roman" w:eastAsia="Times New Roman" w:hAnsi="Georgia"/>
          <w:color w:val="0000ff"/>
          <w:u w:val="single"/>
        </w:rPr>
        <w:instrText xml:space="preserve">HYPERLINK "mailto:Judylgregerson@gmail.com" </w:instrText>
      </w:r>
      <w:r>
        <w:rPr>
          <w:rFonts w:ascii="Georgia" w:cs="Times New Roman" w:eastAsia="Times New Roman" w:hAnsi="Georgia"/>
          <w:color w:val="0000ff"/>
          <w:u w:val="single"/>
        </w:rPr>
        <w:fldChar w:fldCharType="separate"/>
      </w:r>
      <w:r>
        <w:rPr>
          <w:rFonts w:ascii="Georgia" w:cs="Times New Roman" w:eastAsia="Times New Roman" w:hAnsi="Georgia"/>
          <w:color w:val="0000ff"/>
          <w:u w:val="single"/>
        </w:rPr>
        <w:t>Judylgregerson@gmail.com</w:t>
      </w:r>
      <w:r>
        <w:rPr>
          <w:rFonts w:ascii="Georgia" w:cs="Times New Roman" w:eastAsia="Times New Roman" w:hAnsi="Georgia"/>
        </w:rPr>
        <w:fldChar w:fldCharType="end"/>
      </w:r>
      <w:r>
        <w:rPr>
          <w:rFonts w:ascii="Georgia" w:cs="Times New Roman" w:eastAsia="Times New Roman" w:hAnsi="Georgia"/>
        </w:rPr>
        <w:t>,  Cash App: $JudyDeliverance</w:t>
      </w:r>
    </w:p>
    <w:p w14:paraId="00000012"/>
    <w:sectPr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2E"/>
    <w:rsid w:val="00111CEA"/>
    <w:rsid w:val="002B5BC4"/>
    <w:rsid w:val="0036692E"/>
    <w:rsid w:val="00685FF9"/>
    <w:rsid w:val="00B26448"/>
    <w:rsid w:val="00C3762C"/>
    <w:rsid w:val="00C40897"/>
    <w:rsid w:val="00CE04D4"/>
    <w:rsid w:val="00D3441C"/>
    <w:rsid w:val="00F42C66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2242"/>
  <w15:chartTrackingRefBased/>
  <w15:docId w15:val="{220922D2-4865-4A7D-9CD4-56975EB62FC0}"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beforeAutospacing="0" w:after="200" w:afterAutospacing="0" w:line="276" w:lineRule="auto"/>
      </w:pPr>
    </w:pPrDefault>
  </w:docDefaults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beforeAutospacing="0" w:after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beforeAutospacing="0" w:after="200" w:afterAutospacing="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360" w:beforeAutospacing="0" w:after="80" w:afterAutospacing="0"/>
    </w:pPr>
    <w:rPr>
      <w:rFonts w:asciiTheme="majorHAnsi" w:cstheme="majorBidi" w:eastAsiaTheme="majorEastAsia" w:hAnsiTheme="majorHAnsi"/>
      <w:color w:val="3760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160" w:beforeAutospacing="0" w:after="80" w:afterAutospacing="0"/>
    </w:pPr>
    <w:rPr>
      <w:rFonts w:asciiTheme="majorHAnsi" w:cstheme="majorBidi" w:eastAsiaTheme="majorEastAsia" w:hAnsiTheme="majorHAnsi"/>
      <w:color w:val="3760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160" w:beforeAutospacing="0" w:after="80" w:afterAutospacing="0"/>
    </w:pPr>
    <w:rPr>
      <w:rFonts w:cstheme="majorBidi" w:eastAsiaTheme="majorEastAsia"/>
      <w:color w:val="3760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80" w:beforeAutospacing="0" w:after="40" w:afterAutospacing="0"/>
    </w:pPr>
    <w:rPr>
      <w:rFonts w:cstheme="majorBidi" w:eastAsiaTheme="majorEastAsia"/>
      <w:i/>
      <w:iCs/>
      <w:color w:val="3760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80" w:beforeAutospacing="0" w:after="40" w:afterAutospacing="0"/>
    </w:pPr>
    <w:rPr>
      <w:rFonts w:cstheme="majorBidi" w:eastAsiaTheme="majorEastAsia"/>
      <w:color w:val="3760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40" w:beforeAutospacing="0" w:after="0" w:afterAutospacing="0"/>
    </w:pPr>
    <w:rPr>
      <w:rFonts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40" w:beforeAutospacing="0" w:after="0" w:afterAutospacing="0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Autospacing="0" w:after="0" w:afterAutospacing="0"/>
    </w:pPr>
    <w:rPr>
      <w:rFonts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Autospacing="0" w:after="0" w:afterAutospacing="0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37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color w:val="37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 w:val="on"/>
    <w:rPr>
      <w:rFonts w:cstheme="majorBidi" w:eastAsiaTheme="majorEastAsia"/>
      <w:color w:val="37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 w:val="on"/>
    <w:rPr>
      <w:rFonts w:cstheme="majorBidi" w:eastAsiaTheme="majorEastAsia"/>
      <w:i/>
      <w:iCs/>
      <w:color w:val="37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 w:val="on"/>
    <w:rPr>
      <w:rFonts w:cstheme="majorBidi" w:eastAsiaTheme="majorEastAsia"/>
      <w:color w:val="37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 w:val="on"/>
    <w:rPr>
      <w:rFonts w:cstheme="majorBidi" w:eastAsiaTheme="majorEastAsi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 w:val="on"/>
    <w:rPr>
      <w:rFonts w:cstheme="majorBidi"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 w:val="on"/>
    <w:rPr>
      <w:rFonts w:cstheme="majorBidi" w:eastAsiaTheme="majorEastAsi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 w:val="on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spacing w:beforeAutospacing="0" w:after="80" w:afterAutospacing="0" w:line="240" w:lineRule="auto"/>
      <w:contextualSpacing w:val="on"/>
    </w:pPr>
    <w:rPr>
      <w:rFonts w:asciiTheme="majorHAnsi" w:cstheme="majorBidi" w:eastAsiaTheme="majorEastAsia" w:hAnsiTheme="majorHAns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spacing w:beforeAutospacing="0" w:after="160" w:afterAutospacing="0"/>
    </w:pPr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on"/>
    <w:pPr>
      <w:spacing w:before="160" w:beforeAutospacing="0" w:after="160" w:afterAutospacing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i/>
      <w:iCs/>
      <w:color w:val="37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top w:val="single" w:color="376091" w:themeColor="accent1" w:themeShade="bf" w:sz="4" w:space="10"/>
        <w:bottom w:val="single" w:color="376091" w:themeColor="accent1" w:themeShade="bf" w:sz="4" w:space="10"/>
      </w:pBdr>
      <w:spacing w:before="360" w:beforeAutospacing="0" w:after="360" w:afterAutospacing="0"/>
      <w:ind w:left="864" w:right="864"/>
      <w:jc w:val="center"/>
    </w:pPr>
    <w:rPr>
      <w:i/>
      <w:iCs/>
      <w:color w:val="37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76091" w:themeColor="accent1" w:themeShade="bf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376091" w:themeColor="accent1" w:themeShade="bf"/>
      <w:spacing w:val="5"/>
    </w:rPr>
  </w:style>
  <w:style w:type="paragraph" w:styleId="NoSpacing">
    <w:name w:val="No Spacing"/>
    <w:basedOn w:val="Normal"/>
    <w:uiPriority w:val="1"/>
    <w:qFormat w:val="on"/>
    <w:pPr>
      <w:spacing w:before="100" w:beforeAutospacing="1" w:after="100" w:after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on"/>
    <w:unhideWhenUsed w:val="on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9" Type="http://schemas.openxmlformats.org/officeDocument/2006/relationships/image" Target="media/image2.jpeg"/><Relationship Id="rId3" Type="http://schemas.openxmlformats.org/officeDocument/2006/relationships/webSettings" Target="webSettings.xml"/><Relationship Id="rId4" Type="http://schemas.openxmlformats.org/officeDocument/2006/relationships/hyperlink" Target="https://www.strategiesforovercomers.com/make-a-payment/" TargetMode="External"/><Relationship Id="rId5" Type="http://schemas.openxmlformats.org/officeDocument/2006/relationships/hyperlink" Target="mailto:Judylgreger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>HP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Gregerson</dc:creator>
  <cp:lastModifiedBy>Judy Gregerson</cp:lastModifiedBy>
</cp:coreProperties>
</file>