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body>
    <w:p w14:paraId="00000001">
      <w:pPr>
        <w:spacing w:beforeAutospacing="0" w:after="0" w:afterAutospacing="0" w:line="240" w:lineRule="auto"/>
        <w:rPr>
          <w:rFonts w:ascii="Georgia" w:cs="Helvetica" w:eastAsia="Times New Roman" w:hAnsi="Georgia"/>
          <w:b/>
          <w:bCs/>
          <w:color w:val="000000"/>
          <w:sz w:val="28"/>
          <w:szCs w:val="28"/>
        </w:rPr>
      </w:pPr>
      <w:r>
        <w:rPr>
          <w:rFonts w:ascii="Georgia" w:cs="Helvetica" w:eastAsia="Times New Roman" w:hAnsi="Georgia"/>
          <w:b/>
          <w:bCs/>
          <w:color w:val="000000"/>
          <w:sz w:val="28"/>
          <w:szCs w:val="28"/>
        </w:rPr>
        <w:drawing xmlns:mc="http://schemas.openxmlformats.org/markup-compatibility/2006">
          <wp:inline>
            <wp:extent cx="1940560" cy="1940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Grp="0" noSelect="0" noChangeAspect="1" noMove="0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>
      <w:pPr>
        <w:spacing w:beforeAutospacing="0" w:after="0" w:afterAutospacing="0" w:line="240" w:lineRule="auto"/>
        <w:rPr>
          <w:rFonts w:ascii="Georgia" w:cs="Helvetica" w:eastAsia="Times New Roman" w:hAnsi="Georgia"/>
          <w:b/>
          <w:bCs/>
          <w:color w:val="000000"/>
          <w:sz w:val="28"/>
          <w:szCs w:val="28"/>
        </w:rPr>
      </w:pPr>
    </w:p>
    <w:p w14:paraId="00000003">
      <w:pPr>
        <w:spacing w:beforeAutospacing="0" w:after="0" w:afterAutospacing="0" w:line="240" w:lineRule="auto"/>
        <w:rPr>
          <w:rFonts w:ascii="Helvetica" w:cs="Helvetica" w:eastAsia="Times New Roman" w:hAnsi="Helvetica"/>
          <w:color w:val="000000"/>
          <w:sz w:val="24"/>
          <w:szCs w:val="24"/>
        </w:rPr>
      </w:pPr>
      <w:r>
        <w:rPr>
          <w:rFonts w:ascii="Georgia" w:cs="Helvetica" w:eastAsia="Times New Roman" w:hAnsi="Georgia"/>
          <w:b/>
          <w:bCs/>
          <w:color w:val="000000"/>
          <w:sz w:val="28"/>
          <w:szCs w:val="28"/>
        </w:rPr>
        <w:t>The Power of Forgiving Prayer</w:t>
      </w:r>
    </w:p>
    <w:p w14:paraId="00000004">
      <w:pPr>
        <w:spacing w:beforeAutospacing="0" w:after="0" w:afterAutospacing="0" w:line="240" w:lineRule="auto"/>
        <w:rPr>
          <w:rFonts w:ascii="Helvetica" w:cs="Helvetica" w:eastAsia="Times New Roman" w:hAnsi="Helvetica"/>
          <w:color w:val="000000"/>
          <w:sz w:val="24"/>
          <w:szCs w:val="24"/>
        </w:rPr>
      </w:pPr>
    </w:p>
    <w:p w14:paraId="00000005">
      <w:pPr>
        <w:spacing w:beforeAutospacing="0" w:after="0" w:afterAutospacing="0" w:line="240" w:lineRule="auto"/>
        <w:rPr>
          <w:rFonts w:ascii="Helvetica" w:cs="Helvetica" w:eastAsia="Times New Roman" w:hAnsi="Helvetica"/>
          <w:color w:val="000000"/>
          <w:sz w:val="24"/>
          <w:szCs w:val="24"/>
        </w:rPr>
      </w:pPr>
      <w:r>
        <w:rPr>
          <w:rFonts w:ascii="Helvetica" w:cs="Helvetica" w:eastAsia="Times New Roman" w:hAnsi="Helvetica"/>
          <w:color w:val="000000"/>
          <w:sz w:val="24"/>
          <w:szCs w:val="24"/>
        </w:rPr>
        <w:t xml:space="preserve">Most Christians are aware of the significance and Power of Prayer. However, in my experience, I have found relatively few who recognize the 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power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 xml:space="preserve"> of prayer “in the name of Jesus Christ” and the inclusion of “Amen.” It is not my intention to tell anyone how to pray. I am merely sharing what I have found to be profoundly significant and true.</w:t>
      </w:r>
    </w:p>
    <w:p w14:paraId="00000006">
      <w:pPr>
        <w:spacing w:beforeAutospacing="0" w:after="0" w:afterAutospacing="0" w:line="240" w:lineRule="auto"/>
        <w:rPr>
          <w:rFonts w:ascii="Helvetica" w:cs="Helvetica" w:eastAsia="Times New Roman" w:hAnsi="Helvetica"/>
          <w:color w:val="000000"/>
          <w:sz w:val="24"/>
          <w:szCs w:val="24"/>
        </w:rPr>
      </w:pPr>
    </w:p>
    <w:p w14:paraId="00000007">
      <w:pPr>
        <w:spacing w:beforeAutospacing="0" w:after="0" w:afterAutospacing="0" w:line="240" w:lineRule="auto"/>
        <w:rPr>
          <w:rFonts w:ascii="Helvetica" w:cs="Helvetica" w:eastAsia="Times New Roman" w:hAnsi="Helvetica"/>
          <w:color w:val="000000"/>
          <w:sz w:val="24"/>
          <w:szCs w:val="24"/>
        </w:rPr>
      </w:pPr>
      <w:r>
        <w:rPr>
          <w:rFonts w:ascii="Helvetica" w:cs="Helvetica" w:eastAsia="Times New Roman" w:hAnsi="Helvetica"/>
          <w:color w:val="000000"/>
          <w:sz w:val="24"/>
          <w:szCs w:val="24"/>
        </w:rPr>
        <w:t>In my experience, there has been significant evidence of the conspicuous “transforming power” of such prayers as: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• In the name of Jesus Christ, I confess______, Amen.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• In the name of Jesus Christ, I forgive______, Amen.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o Individuals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o Family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o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 xml:space="preserve"> Ourselves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sym w:font="Symbol" w:char="f0a7"/>
      </w:r>
      <w:r>
        <w:rPr>
          <w:rFonts w:ascii="Helvetica" w:cs="Helvetica" w:eastAsia="Times New Roman" w:hAnsi="Helvetica"/>
          <w:color w:val="000000"/>
          <w:sz w:val="24"/>
          <w:szCs w:val="24"/>
        </w:rPr>
        <w:t xml:space="preserve"> Failures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sym w:font="Symbol" w:char="f0a7"/>
      </w:r>
      <w:r>
        <w:rPr>
          <w:rFonts w:ascii="Helvetica" w:cs="Helvetica" w:eastAsia="Times New Roman" w:hAnsi="Helvetica"/>
          <w:color w:val="000000"/>
          <w:sz w:val="24"/>
          <w:szCs w:val="24"/>
        </w:rPr>
        <w:t xml:space="preserve"> Mistakes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sym w:font="Symbol" w:char="f0a7"/>
      </w:r>
      <w:r>
        <w:rPr>
          <w:rFonts w:ascii="Helvetica" w:cs="Helvetica" w:eastAsia="Times New Roman" w:hAnsi="Helvetica"/>
          <w:color w:val="000000"/>
          <w:sz w:val="24"/>
          <w:szCs w:val="24"/>
        </w:rPr>
        <w:t xml:space="preserve"> Oversights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sym w:font="Symbol" w:char="f0a7"/>
      </w:r>
      <w:r>
        <w:rPr>
          <w:rFonts w:ascii="Helvetica" w:cs="Helvetica" w:eastAsia="Times New Roman" w:hAnsi="Helvetica"/>
          <w:color w:val="000000"/>
          <w:sz w:val="24"/>
          <w:szCs w:val="24"/>
        </w:rPr>
        <w:t xml:space="preserve"> Ignorance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sym w:font="Symbol" w:char="f0a7"/>
      </w:r>
      <w:r>
        <w:rPr>
          <w:rFonts w:ascii="Helvetica" w:cs="Helvetica" w:eastAsia="Times New Roman" w:hAnsi="Helvetica"/>
          <w:color w:val="000000"/>
          <w:sz w:val="24"/>
          <w:szCs w:val="24"/>
        </w:rPr>
        <w:t xml:space="preserve"> Blindness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sym w:font="Symbol" w:char="f0a7"/>
      </w:r>
      <w:r>
        <w:rPr>
          <w:rFonts w:ascii="Helvetica" w:cs="Helvetica" w:eastAsia="Times New Roman" w:hAnsi="Helvetica"/>
          <w:color w:val="000000"/>
          <w:sz w:val="24"/>
          <w:szCs w:val="24"/>
        </w:rPr>
        <w:t xml:space="preserve"> Judgment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sym w:font="Symbol" w:char="f0a7"/>
      </w:r>
      <w:r>
        <w:rPr>
          <w:rFonts w:ascii="Helvetica" w:cs="Helvetica" w:eastAsia="Times New Roman" w:hAnsi="Helvetica"/>
          <w:color w:val="000000"/>
          <w:sz w:val="24"/>
          <w:szCs w:val="24"/>
        </w:rPr>
        <w:t xml:space="preserve"> Hypocrisy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sym w:font="Symbol" w:char="f0a7"/>
      </w:r>
      <w:r>
        <w:rPr>
          <w:rFonts w:ascii="Helvetica" w:cs="Helvetica" w:eastAsia="Times New Roman" w:hAnsi="Helvetica"/>
          <w:color w:val="000000"/>
          <w:sz w:val="24"/>
          <w:szCs w:val="24"/>
        </w:rPr>
        <w:t xml:space="preserve"> Double standards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sym w:font="Symbol" w:char="f0a7"/>
      </w:r>
      <w:r>
        <w:rPr>
          <w:rFonts w:ascii="Helvetica" w:cs="Helvetica" w:eastAsia="Times New Roman" w:hAnsi="Helvetica"/>
          <w:color w:val="000000"/>
          <w:sz w:val="24"/>
          <w:szCs w:val="24"/>
        </w:rPr>
        <w:t xml:space="preserve"> Etc.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o Our past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o Groups of individuals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o Classes of individuals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o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 xml:space="preserve"> Organizations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o Special interest groups (even political)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o Circumstances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o Situations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 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o Anyone or anything that has imposed on our well-being (in essence, any trespass)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 w:type="textWrapping"/>
      </w:r>
      <w:r>
        <w:rPr>
          <w:rFonts w:ascii="Helvetica" w:cs="Helvetica" w:eastAsia="Times New Roman" w:hAnsi="Helvetica"/>
          <w:color w:val="000000"/>
          <w:sz w:val="24"/>
          <w:szCs w:val="24"/>
        </w:rPr>
        <w:t>• In the name of Jesus Christ______, Amen.</w:t>
      </w:r>
    </w:p>
    <w:p w14:paraId="00000008">
      <w:pPr>
        <w:spacing w:beforeAutospacing="0" w:after="0" w:afterAutospacing="0" w:line="240" w:lineRule="auto"/>
        <w:rPr>
          <w:rFonts w:ascii="Helvetica" w:cs="Helvetica" w:eastAsia="Times New Roman" w:hAnsi="Helvetica"/>
          <w:color w:val="000000"/>
          <w:sz w:val="24"/>
          <w:szCs w:val="24"/>
        </w:rPr>
      </w:pPr>
    </w:p>
    <w:p w14:paraId="00000009">
      <w:pPr>
        <w:spacing w:beforeAutospacing="0" w:after="0" w:afterAutospacing="0" w:line="240" w:lineRule="auto"/>
        <w:rPr>
          <w:rFonts w:ascii="Helvetica" w:cs="Helvetica" w:eastAsia="Times New Roman" w:hAnsi="Helvetica"/>
          <w:color w:val="000000"/>
          <w:sz w:val="24"/>
          <w:szCs w:val="24"/>
        </w:rPr>
      </w:pPr>
      <w:r>
        <w:rPr>
          <w:rFonts w:ascii="Helvetica" w:cs="Helvetica" w:eastAsia="Times New Roman" w:hAnsi="Helvetica"/>
          <w:color w:val="000000"/>
          <w:sz w:val="24"/>
          <w:szCs w:val="24"/>
        </w:rPr>
        <w:t>And a multitude of other prayers, specifically in the name of Jesus Christ—the name above all names—not merely some other close approximation of Godly terminology.</w:t>
      </w:r>
    </w:p>
    <w:p w14:paraId="0000000A">
      <w:pPr>
        <w:spacing w:beforeAutospacing="0" w:after="0" w:afterAutospacing="0" w:line="240" w:lineRule="auto"/>
        <w:rPr>
          <w:rFonts w:ascii="Helvetica" w:cs="Helvetica" w:eastAsia="Times New Roman" w:hAnsi="Helvetica"/>
          <w:color w:val="000000"/>
          <w:sz w:val="24"/>
          <w:szCs w:val="24"/>
        </w:rPr>
      </w:pPr>
    </w:p>
    <w:p w14:paraId="0000000B">
      <w:pPr>
        <w:spacing w:beforeAutospacing="0" w:after="0" w:afterAutospacing="0" w:line="240" w:lineRule="auto"/>
        <w:rPr>
          <w:rFonts w:ascii="Helvetica" w:cs="Helvetica" w:eastAsia="Times New Roman" w:hAnsi="Helvetica"/>
          <w:color w:val="000000"/>
          <w:sz w:val="24"/>
          <w:szCs w:val="24"/>
        </w:rPr>
      </w:pPr>
      <w:r>
        <w:rPr>
          <w:rFonts w:ascii="Helvetica" w:cs="Helvetica" w:eastAsia="Times New Roman" w:hAnsi="Helvetica"/>
          <w:color w:val="000000"/>
          <w:sz w:val="24"/>
          <w:szCs w:val="24"/>
        </w:rPr>
        <w:t>It is a proclamation, not merely a request, of the transforming power of God (Mark 16:17)</w:t>
      </w:r>
    </w:p>
    <w:p w14:paraId="0000000C"/>
    <w:sect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9A"/>
    <w:rsid w:val="008717BD"/>
    <w:rsid w:val="008E789A"/>
    <w:rsid w:val="0097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E78C5"/>
  <w15:chartTrackingRefBased/>
  <w15:docId w15:val="{4983CACB-1A54-41DB-AD7F-7D4FDD296302}"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beforeAutospacing="0" w:after="200" w:afterAutospacing="0" w:line="276" w:lineRule="auto"/>
      </w:pPr>
    </w:pPrDefault>
  </w:docDefaults>
  <w:style w:type="paragraph" w:styleId="NoSpacing">
    <w:name w:val="No Spacing"/>
    <w:uiPriority w:val="1"/>
    <w:qFormat w:val="on"/>
    <w:pPr>
      <w:spacing w:beforeAutospacing="0" w:after="0" w:afterAutospacing="0" w:line="240" w:lineRule="auto"/>
    </w:p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beforeAutospacing="0" w:after="0" w:afterAutospacing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beforeAutospacing="0" w:after="200" w:afterAutospacing="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360" w:beforeAutospacing="0" w:after="80" w:afterAutospacing="0"/>
    </w:pPr>
    <w:rPr>
      <w:rFonts w:asciiTheme="majorHAnsi" w:cstheme="majorBidi" w:eastAsiaTheme="majorEastAsia" w:hAnsiTheme="majorHAnsi"/>
      <w:color w:val="3760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160" w:beforeAutospacing="0" w:after="80" w:afterAutospacing="0"/>
    </w:pPr>
    <w:rPr>
      <w:rFonts w:asciiTheme="majorHAnsi" w:cstheme="majorBidi" w:eastAsiaTheme="majorEastAsia" w:hAnsiTheme="majorHAnsi"/>
      <w:color w:val="3760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160" w:beforeAutospacing="0" w:after="80" w:afterAutospacing="0"/>
    </w:pPr>
    <w:rPr>
      <w:rFonts w:cstheme="majorBidi" w:eastAsiaTheme="majorEastAsia"/>
      <w:color w:val="3760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80" w:beforeAutospacing="0" w:after="40" w:afterAutospacing="0"/>
    </w:pPr>
    <w:rPr>
      <w:rFonts w:cstheme="majorBidi" w:eastAsiaTheme="majorEastAsia"/>
      <w:i/>
      <w:iCs/>
      <w:color w:val="3760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80" w:beforeAutospacing="0" w:after="40" w:afterAutospacing="0"/>
    </w:pPr>
    <w:rPr>
      <w:rFonts w:cstheme="majorBidi" w:eastAsiaTheme="majorEastAsia"/>
      <w:color w:val="3760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40" w:beforeAutospacing="0" w:after="0" w:afterAutospacing="0"/>
    </w:pPr>
    <w:rPr>
      <w:rFonts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40" w:beforeAutospacing="0" w:after="0" w:afterAutospacing="0"/>
    </w:pPr>
    <w:rPr>
      <w:rFonts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Autospacing="0" w:after="0" w:afterAutospacing="0"/>
    </w:pPr>
    <w:rPr>
      <w:rFonts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Autospacing="0" w:after="0" w:afterAutospacing="0"/>
    </w:pPr>
    <w:rPr>
      <w:rFonts w:cstheme="majorBidi"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37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 w:val="on"/>
    <w:rPr>
      <w:rFonts w:asciiTheme="majorHAnsi" w:cstheme="majorBidi" w:eastAsiaTheme="majorEastAsia" w:hAnsiTheme="majorHAnsi"/>
      <w:color w:val="37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 w:val="on"/>
    <w:rPr>
      <w:rFonts w:cstheme="majorBidi" w:eastAsiaTheme="majorEastAsia"/>
      <w:color w:val="37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 w:val="on"/>
    <w:rPr>
      <w:rFonts w:cstheme="majorBidi" w:eastAsiaTheme="majorEastAsia"/>
      <w:i/>
      <w:iCs/>
      <w:color w:val="37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 w:val="on"/>
    <w:rPr>
      <w:rFonts w:cstheme="majorBidi" w:eastAsiaTheme="majorEastAsia"/>
      <w:color w:val="37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 w:val="on"/>
    <w:rPr>
      <w:rFonts w:cstheme="majorBidi" w:eastAsiaTheme="majorEastAsi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 w:val="on"/>
    <w:rPr>
      <w:rFonts w:cstheme="majorBidi" w:eastAsiaTheme="majorEastAsi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 w:val="on"/>
    <w:rPr>
      <w:rFonts w:cstheme="majorBidi" w:eastAsiaTheme="majorEastAsi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 w:val="on"/>
    <w:rPr>
      <w:rFonts w:cstheme="majorBidi"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spacing w:beforeAutospacing="0" w:after="80" w:afterAutospacing="0" w:line="240" w:lineRule="auto"/>
      <w:contextualSpacing w:val="on"/>
    </w:pPr>
    <w:rPr>
      <w:rFonts w:asciiTheme="majorHAnsi" w:cstheme="majorBidi" w:eastAsiaTheme="majorEastAsia" w:hAnsiTheme="majorHAns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spacing w:beforeAutospacing="0" w:after="160" w:afterAutospacing="0"/>
    </w:pPr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on"/>
    <w:pPr>
      <w:spacing w:before="160" w:beforeAutospacing="0" w:after="160" w:afterAutospacing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i/>
      <w:iCs/>
      <w:color w:val="37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top w:val="single" w:color="376091" w:themeColor="accent1" w:themeShade="bf" w:sz="4" w:space="10"/>
        <w:bottom w:val="single" w:color="376091" w:themeColor="accent1" w:themeShade="bf" w:sz="4" w:space="10"/>
      </w:pBdr>
      <w:spacing w:before="360" w:beforeAutospacing="0" w:after="360" w:afterAutospacing="0"/>
      <w:ind w:left="864" w:right="864"/>
      <w:jc w:val="center"/>
    </w:pPr>
    <w:rPr>
      <w:i/>
      <w:iCs/>
      <w:color w:val="37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76091" w:themeColor="accent1" w:themeShade="bf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376091" w:themeColor="accent1" w:themeShade="bf"/>
      <w:spacing w:val="5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customStyle="1" w:styleId="Mcepastedcontent">
    <w:name w:val="Mcepastedcontent"/>
    <w:basedOn w:val="Normal"/>
    <w:uiPriority w:val="99"/>
    <w:pPr>
      <w:spacing w:before="100" w:beforeAutospacing="1" w:after="100" w:afterAutospacing="1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image" Target="media/image1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>HP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Gregerson</dc:creator>
  <cp:lastModifiedBy>Author</cp:lastModifiedBy>
</cp:coreProperties>
</file>